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37" w:rsidRDefault="00074337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</w:p>
    <w:p w:rsidR="00074337" w:rsidRDefault="00074337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школы</w:t>
      </w:r>
    </w:p>
    <w:p w:rsidR="00074337" w:rsidRDefault="00074337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="00493D83">
        <w:rPr>
          <w:rFonts w:ascii="Times New Roman" w:hAnsi="Times New Roman" w:cs="Times New Roman"/>
        </w:rPr>
        <w:t>2 от «27</w:t>
      </w:r>
      <w:r>
        <w:rPr>
          <w:rFonts w:ascii="Times New Roman" w:hAnsi="Times New Roman" w:cs="Times New Roman"/>
        </w:rPr>
        <w:t>» __</w:t>
      </w:r>
      <w:r w:rsidRPr="00074337">
        <w:rPr>
          <w:rFonts w:ascii="Times New Roman" w:hAnsi="Times New Roman" w:cs="Times New Roman"/>
          <w:u w:val="single"/>
        </w:rPr>
        <w:t>0</w:t>
      </w:r>
      <w:r w:rsidR="00493D83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i/>
        </w:rPr>
        <w:t>_</w:t>
      </w:r>
      <w:r w:rsidR="00493D83">
        <w:rPr>
          <w:rFonts w:ascii="Times New Roman" w:hAnsi="Times New Roman" w:cs="Times New Roman"/>
        </w:rPr>
        <w:t>__ 2016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ab/>
      </w:r>
    </w:p>
    <w:p w:rsidR="00074337" w:rsidRDefault="008E6DAF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123190</wp:posOffset>
            </wp:positionV>
            <wp:extent cx="685800" cy="409575"/>
            <wp:effectExtent l="19050" t="0" r="0" b="0"/>
            <wp:wrapNone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337">
        <w:rPr>
          <w:rFonts w:ascii="Times New Roman" w:hAnsi="Times New Roman" w:cs="Times New Roman"/>
        </w:rPr>
        <w:t>УТВЕРЖДЕНО</w:t>
      </w:r>
    </w:p>
    <w:p w:rsidR="00074337" w:rsidRDefault="00074337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</w:t>
      </w:r>
    </w:p>
    <w:p w:rsidR="00074337" w:rsidRDefault="00074337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_____________/Чимитова Ж.Д./</w:t>
      </w:r>
    </w:p>
    <w:p w:rsidR="00074337" w:rsidRDefault="00074337" w:rsidP="00493D83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</w:t>
      </w:r>
      <w:r w:rsidR="00493D83">
        <w:rPr>
          <w:rFonts w:ascii="Times New Roman" w:hAnsi="Times New Roman" w:cs="Times New Roman"/>
        </w:rPr>
        <w:t xml:space="preserve"> 7</w:t>
      </w:r>
    </w:p>
    <w:p w:rsidR="00074337" w:rsidRDefault="00493D83" w:rsidP="00493D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«28</w:t>
      </w:r>
      <w:r w:rsidR="00074337">
        <w:rPr>
          <w:rFonts w:ascii="Times New Roman" w:hAnsi="Times New Roman" w:cs="Times New Roman"/>
        </w:rPr>
        <w:t xml:space="preserve">» </w:t>
      </w:r>
      <w:r w:rsidR="00074337" w:rsidRPr="00074337">
        <w:rPr>
          <w:rFonts w:ascii="Times New Roman" w:hAnsi="Times New Roman" w:cs="Times New Roman"/>
          <w:u w:val="single"/>
        </w:rPr>
        <w:t>__09</w:t>
      </w:r>
      <w:r>
        <w:rPr>
          <w:rFonts w:ascii="Times New Roman" w:hAnsi="Times New Roman" w:cs="Times New Roman"/>
        </w:rPr>
        <w:t>__ 2016</w:t>
      </w:r>
      <w:r w:rsidR="00074337">
        <w:rPr>
          <w:rFonts w:ascii="Times New Roman" w:hAnsi="Times New Roman" w:cs="Times New Roman"/>
        </w:rPr>
        <w:t>г</w:t>
      </w:r>
      <w:r w:rsidR="00074337">
        <w:rPr>
          <w:rFonts w:ascii="Times New Roman" w:hAnsi="Times New Roman" w:cs="Times New Roman"/>
        </w:rPr>
        <w:tab/>
      </w:r>
    </w:p>
    <w:p w:rsidR="00074337" w:rsidRDefault="00074337" w:rsidP="00493D83">
      <w:pPr>
        <w:spacing w:after="0" w:line="240" w:lineRule="auto"/>
        <w:ind w:left="708"/>
      </w:pPr>
    </w:p>
    <w:p w:rsidR="006201C4" w:rsidRPr="006201C4" w:rsidRDefault="0068010A" w:rsidP="00493D83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68010A" w:rsidRPr="006201C4" w:rsidRDefault="0068010A" w:rsidP="00493D83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текущем контроле успеваемос</w:t>
      </w:r>
      <w:r w:rsidR="00074337">
        <w:rPr>
          <w:rFonts w:ascii="Times New Roman" w:eastAsia="Times New Roman" w:hAnsi="Times New Roman" w:cs="Times New Roman"/>
          <w:bCs/>
          <w:sz w:val="24"/>
          <w:szCs w:val="24"/>
        </w:rPr>
        <w:t>ти и промежуточной аттестации уча</w:t>
      </w:r>
      <w:r w:rsidRPr="006201C4">
        <w:rPr>
          <w:rFonts w:ascii="Times New Roman" w:eastAsia="Times New Roman" w:hAnsi="Times New Roman" w:cs="Times New Roman"/>
          <w:bCs/>
          <w:sz w:val="24"/>
          <w:szCs w:val="24"/>
        </w:rPr>
        <w:t>щихся</w:t>
      </w:r>
    </w:p>
    <w:p w:rsidR="006201C4" w:rsidRPr="006201C4" w:rsidRDefault="006201C4" w:rsidP="00493D83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6201C4" w:rsidRPr="006201C4" w:rsidRDefault="006201C4" w:rsidP="00493D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Cs/>
          <w:sz w:val="24"/>
          <w:szCs w:val="24"/>
        </w:rPr>
        <w:t>«Ацагатская средняя общеобразовательная щкола-интернат»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57"/>
        <w:gridCol w:w="50"/>
        <w:gridCol w:w="57"/>
      </w:tblGrid>
      <w:tr w:rsidR="0068010A" w:rsidRPr="006201C4" w:rsidTr="0068010A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10A" w:rsidRPr="006201C4" w:rsidRDefault="0068010A" w:rsidP="0049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10A" w:rsidRPr="006201C4" w:rsidRDefault="0068010A" w:rsidP="0049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10A" w:rsidRPr="006201C4" w:rsidRDefault="0068010A" w:rsidP="0049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разработано на основании </w:t>
      </w:r>
      <w:r w:rsidR="00F75B76">
        <w:rPr>
          <w:rFonts w:ascii="Times New Roman" w:eastAsia="Times New Roman" w:hAnsi="Times New Roman" w:cs="Times New Roman"/>
          <w:sz w:val="24"/>
          <w:szCs w:val="24"/>
        </w:rPr>
        <w:t>ст. 58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Закона РФ “Об образовании</w:t>
      </w:r>
      <w:r w:rsidR="00F75B76">
        <w:rPr>
          <w:rFonts w:ascii="Times New Roman" w:eastAsia="Times New Roman" w:hAnsi="Times New Roman" w:cs="Times New Roman"/>
          <w:sz w:val="24"/>
          <w:szCs w:val="24"/>
        </w:rPr>
        <w:t xml:space="preserve"> в РФ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F75B76">
        <w:rPr>
          <w:rFonts w:ascii="Times New Roman" w:eastAsia="Times New Roman" w:hAnsi="Times New Roman" w:cs="Times New Roman"/>
          <w:sz w:val="24"/>
          <w:szCs w:val="24"/>
        </w:rPr>
        <w:t>от 29.12.2012г. № 273-ФЗ,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Устава школы и регламентирует порядок проведения текущего контроля успеваемости и промежуточной аттестации обучающихся.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1.3. Текущий контроль знаний, умений и навыков обучающихся включает в себя поурочное, почетвертное (полугодовое) оценивание результатов их учёбы. Текущий контроль предполагает анализ допущенных ошибок и последующую индивидуальную работу над ними.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о распределении функциональных обязанностей.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текущего контроля знаний обучающихся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2.1. Оценивание промежуточных результатов освоения обучающимися образовательной программы в виде отметки в балльном выражении.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074337" w:rsidRPr="00493D83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3. Функции текущего контроля знаний обучающихся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</w:t>
      </w:r>
      <w:r w:rsidR="006201C4">
        <w:rPr>
          <w:rFonts w:ascii="Times New Roman" w:eastAsia="Times New Roman" w:hAnsi="Times New Roman" w:cs="Times New Roman"/>
          <w:sz w:val="24"/>
          <w:szCs w:val="24"/>
        </w:rPr>
        <w:t xml:space="preserve">бурятском и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>иностранном языках, аудирование);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зачет по заданной теме;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самостоятельной работы, письменной проверочной работы, творческой работы, подготовка реферата).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3.3.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ответственность участников образовательного процесса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осуществлении текущего контроля знаний обучающихся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4.1. Учителя при осуществлении текущего контроля знаний обучающихся имеют право: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выбора формы и методики проведения текущего контроля знаний обучающегося;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выбора периодичности осуществления контроля.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4.2. Обучающиеся при проведении текущего контроля имеют право на: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аргументированное объявление отметки за устный ответ – до конца учебного занятия, за письменный ответ – после его проверки письменной работы в установленные сроки;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осуществление повторного контроля знаний при получении неудовлетворительной отметки за ответ;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4.3. Учитель несёт ответственность за мотивацию выставленной отметки за ответ обучающегося.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4.4. Учитель обязан планировать опрос обучающихся и фиксировать отметки в журнале на каждом уроке; наполняемость отметок должна быть высокой или средней.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4.5. Учитель обязан в случае оценивания знаний обучающегося неудовлетворительной оценкой опросить его в последующие 2-4 урока и зафиксировать отметку в журнале.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5. О выставлении текущих отметок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5.1. В школе принята следующая система оценивания знаний, умений и навыков обучающихся: балльная (минимальный балл - </w:t>
      </w:r>
      <w:r w:rsidR="006201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>, максимальный балл - 5). Учитель, проверяя и оценивая работы (в том числе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5.2. В первом классе балльное оценивание знаний обучающихся не проводится.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5.3. Самостоятельные, проверочные работы небольшого объема также оцениваются. Отметки в журнал за эти работы могут быть выставлены по усмотрению учителя.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5.4. Результаты контрольных работ по всем предметам во 2 - 9 классах должны быть выставлены к следующему уроку, в 10 - 11 классах разрешается выставление отметок через 2 - 3 урока.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5.5. При получении учащимся неудовлетворительной отметки по любому предмету (кроме итоговой контрольной работы и административных срезов по предмету) по желанию ученика отметка в журнал может быть не выставлена, если ученик обязуется исправить её в течение недели. По истечении сроков учитель вправе выставить неудовлетворительную отметку в журнал.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5.6. В случае пропуска учеником большей части темы по уважительной причине, по его желанию контрольная работа по теме может написана в течение недели после того как ученик приступил к занятиям. В этом случае учитель обязан помочь учащемуся разобраться с теми вопросами, которые возникли у ученика после самостоятельной работы с материалом учебника.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5.7. Все виды 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5.8. За плохое поведение на уроке отметка не снижается, учитель должен использовать другие методы воздействия на ученика. </w:t>
      </w:r>
    </w:p>
    <w:p w:rsidR="00493D83" w:rsidRDefault="00493D83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Промежуточная аттестация.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6.1. Промежуточная аттестация является формой контроля знаний учащихся 2-х – 11-х классов,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6.2. Промежуточная аттестация является обязательной для учащихся 2-х – 11-х классов. Она подразделяется на: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- аттестацию по итогам учебной четверти (четвертную аттестаци</w:t>
      </w:r>
      <w:r w:rsidR="00F75B76">
        <w:rPr>
          <w:rFonts w:ascii="Times New Roman" w:eastAsia="Times New Roman" w:hAnsi="Times New Roman" w:cs="Times New Roman"/>
          <w:sz w:val="24"/>
          <w:szCs w:val="24"/>
        </w:rPr>
        <w:t>ю), проводимую во 2-х – 9-х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классах;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 xml:space="preserve">- аттестацию по итогам полугодия (полугодовую аттестацию), проводимую во 2-х – 11-х классах;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>- аттестацию по итогам учебного года (годовую аттестацию), проводимую во 2-х – 11-х классах.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6.3. Успешное прохождение учащимися промежуточной аттестации является основанием для перевода в следующий класс и допуск</w:t>
      </w:r>
      <w:r w:rsidR="006201C4">
        <w:rPr>
          <w:rFonts w:ascii="Times New Roman" w:eastAsia="Times New Roman" w:hAnsi="Times New Roman" w:cs="Times New Roman"/>
          <w:sz w:val="24"/>
          <w:szCs w:val="24"/>
        </w:rPr>
        <w:t>а учащихся 9-х и 11-х классов к</w:t>
      </w:r>
      <w:r w:rsidR="00F75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>государственной (итоговой) аттестации.</w:t>
      </w:r>
    </w:p>
    <w:p w:rsidR="00F75B76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Решения по данным вопросам принимаются педагогическим советом школы.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проведения промежуточной аттестации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010A" w:rsidRPr="006201C4" w:rsidRDefault="00F75B76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7.1.Четвертная </w:t>
      </w:r>
      <w:r w:rsidR="0068010A" w:rsidRPr="006201C4">
        <w:rPr>
          <w:rFonts w:ascii="Times New Roman" w:eastAsia="Times New Roman" w:hAnsi="Times New Roman" w:cs="Times New Roman"/>
          <w:sz w:val="24"/>
          <w:szCs w:val="24"/>
          <w:u w:val="single"/>
        </w:rPr>
        <w:t>аттестация</w:t>
      </w:r>
      <w:r w:rsidR="0068010A" w:rsidRPr="006201C4">
        <w:rPr>
          <w:rFonts w:ascii="Times New Roman" w:eastAsia="Times New Roman" w:hAnsi="Times New Roman" w:cs="Times New Roman"/>
          <w:sz w:val="24"/>
          <w:szCs w:val="24"/>
        </w:rPr>
        <w:br/>
        <w:t>7.1.1. Четвертная аттестация учащихся 2-х – 9-х классов осуществляется по текущим оценкам, полученным учащимися в течение четверти.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7.1.2. Четвертная оценка по каждому предмету определяется путем вычисления среднего арифметического текущих оценок с последующим округлением до целого числа от </w:t>
      </w:r>
      <w:r w:rsidR="006201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до 5.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7.1.3. При учебной нагрузке по предмету один или два часа в неделю четвертная оценка считается обоснованной при наличии у учащегося в классном журнале не менее трех текущих оценок по данному предмету.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При учебной нагрузке более двух часов в неделю количество оценок должно быть больше.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7.1.4. Учащимся, пропустившим в течение четверти значительное число занятий по болезни и имеющим по этой причине менее трех текущих оценок,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и сдачи по нему зачетов.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Данное решение в письменном виде доводится классными руководителями до сведения родителей учащихся, которые несут ответственность за освоение их детьми пропущенного материала.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Зачеты по пропущенному материалу принимаются учителем, обучающим данных учащихся по этому предмету.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7.1.5. 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Письменное уведомление о сдаче зачетов с указанием даты их проведения направляется классным руководителем родителям учащегося не позднее, чем за две недели до окончания четверти. При этом ответственность за освоение пропущенного материала и своевременную явку учащегося в школу для сдачи зачета несут его родители.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493D83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В случае неявки учащегося на зачеты по неуважительной причине ему выставляется в классный журнал оценка «2». 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201C4">
        <w:rPr>
          <w:rFonts w:ascii="Times New Roman" w:eastAsia="Times New Roman" w:hAnsi="Times New Roman" w:cs="Times New Roman"/>
          <w:sz w:val="24"/>
          <w:szCs w:val="24"/>
          <w:u w:val="single"/>
        </w:rPr>
        <w:t>7.2. Полугодовая аттестация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>7.2.1. Полугодовая промежуточная аттестация учащихся 2х – 11-х классов осуществляется по текущим оценкам, полученным учащимися в течение полугодия, и результатам административных контрольных работ по русскому языку и математике (алгебре).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7.2.2. Полугодовая оценка определяется путем вычисления среднего арифметического текущих оценок с последующим округлением до целого числа от </w:t>
      </w:r>
      <w:r w:rsidR="00920E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 до 5.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7.2.3. Оценка по предмету считается обоснованной при наличии у учащегося в классном журнале не менее трех текущих оценок по данному предмету. В противном случае аттестация учащихся осуществляется с выполнением процедуры, указанной в пунктах 7.1.4. и 7.1.5.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7.2.4. Оценка по русскому языку и математике (алгебре) за I полугодие во 2-х – 11-х классах выставляется с учетом результатов полугодовых административных контрольных работ как средняя между оценкой за административную контрольную работу и средним арифметическим текущих оценок.</w:t>
      </w:r>
    </w:p>
    <w:p w:rsidR="0068010A" w:rsidRPr="006201C4" w:rsidRDefault="00F75B76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7.2.5.</w:t>
      </w:r>
      <w:r w:rsidR="0068010A" w:rsidRPr="006201C4">
        <w:rPr>
          <w:rFonts w:ascii="Times New Roman" w:eastAsia="Times New Roman" w:hAnsi="Times New Roman" w:cs="Times New Roman"/>
          <w:sz w:val="24"/>
          <w:szCs w:val="24"/>
        </w:rPr>
        <w:t>Задания и тексты административных контрольных работ разрабат</w:t>
      </w:r>
      <w:r>
        <w:rPr>
          <w:rFonts w:ascii="Times New Roman" w:eastAsia="Times New Roman" w:hAnsi="Times New Roman" w:cs="Times New Roman"/>
          <w:sz w:val="24"/>
          <w:szCs w:val="24"/>
        </w:rPr>
        <w:t>ываются учителями-предметниками.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7.2.6. При неудовлетворительной оценке по административной контрольной работе учащемуся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неудовлетворительной оценки за повторное выполнение административной контрольной работы учащемуся выставляется за полугодие оценка «2».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</w:r>
      <w:r w:rsidRPr="006201C4">
        <w:rPr>
          <w:rFonts w:ascii="Times New Roman" w:eastAsia="Times New Roman" w:hAnsi="Times New Roman" w:cs="Times New Roman"/>
          <w:sz w:val="24"/>
          <w:szCs w:val="24"/>
          <w:u w:val="single"/>
        </w:rPr>
        <w:t>7.3. Годовая аттестация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>7.3.1. Годовая промежуточная аттестация учащихся 2-х – 8-х и 10-х классов проводится, как правило, в период с 10 по 20 мая в виде административных контрольных работ. Форма проведения годовой промежуточной аттестации ежегодно уточняется педагогическим советом.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7.3.2. К годовой промежуточной аттестации решением педагогического совета школы допускаются учащиеся, успешно освоившие программы обучения по всем предметам учебного плана, а также учащиеся, имеющие не более двух неудовлетворительных годовых отметок во 2-х – 8-х классах и не более одной неудовлетворительной годовой отметки в 10-х классах.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7.3.3. Сроки проведения годовой промежуточной аттестации для учащихся,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школы.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7.3.4. Годовая промежуточная аттестация осуществляется  не позднее, чем за две недели до начала аттестации.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7.3.5. Тексты (задания) административных контрольных работ для промежуточной аттестации разрабатываются </w:t>
      </w:r>
      <w:r w:rsidR="00493D83">
        <w:rPr>
          <w:rFonts w:ascii="Times New Roman" w:eastAsia="Times New Roman" w:hAnsi="Times New Roman" w:cs="Times New Roman"/>
          <w:sz w:val="24"/>
          <w:szCs w:val="24"/>
        </w:rPr>
        <w:t>учителями-предметниками.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7.3.6. Годовая промежуточная аттестация учащихся проводится: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- во 2-х - 4-х классах в форме административных контрольных работ по русскому языку и математике;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 xml:space="preserve">- в 5-х и 6-х классах по русскому языку и математике в форме административных контрольных работ 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 xml:space="preserve">- в 7-х и 8-х классах в форме административных контрольных работ по русскому языку и алгебре;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 xml:space="preserve">- в 10-х общеобразовательных классах в форме административных контрольных работ по русскому языку и литературе и по алгебре и началам анализа; 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7.3.7. Результаты административных контрольных работ оцениваются по пятибалльной шкале.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lastRenderedPageBreak/>
        <w:t>7.3.8. Учащийся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школы.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7.3.9. Учащиеся, получившие по итогам промежуточной аттестации неудовлетворительные отметки, допускаются до окончания учебного года к повторной аттестации по этим предметам. Сроки проведения повторной аттестации определяются приказом директора школы.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7.3.10. Учащиеся 5-х – 8-х классов, получившие на повторной аттестации не более одной неудовлетворительной отметки, решением педагогического совета переводятся в следующий класс условно с обязательством ликвидации ими академической задолженности до окончания следующего учебного года. При этом ответственность за ликвидацию учащимися задолженности несут их родители.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В случае двух или более неудовлетворительных отметок решением педагогического совета учащиеся оставляются на повторное обучение.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7.3.11. Учащиеся 10-х классов, получившие на повторной промежуточной аттестации неудовлетворительную отметку продолжают получать образование в иных формах.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7.3.12. Годовая аттестация учащихся 9-х и 11-х классов осуществляется по оценкам, полученным учащимися в течение учебного года, путем вычисления среднего арифметического четвертных оценок в 9-х и полугодовых в 11-х классах с последующим округлением до целого числа от 1 до 5. </w:t>
      </w:r>
      <w:r w:rsidRPr="006201C4">
        <w:rPr>
          <w:rFonts w:ascii="Times New Roman" w:eastAsia="Times New Roman" w:hAnsi="Times New Roman" w:cs="Times New Roman"/>
          <w:sz w:val="24"/>
          <w:szCs w:val="24"/>
        </w:rPr>
        <w:br/>
        <w:t>7.3.13. Результаты годовой аттестации являются основанием для допуска учащихся 9-х и 11-х классов к государственной (итоговой) аттестации.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Решением педагогического совета школы к государственной (итоговой) аттестации допускаются учащиеся 9-х и 11-х классов, успешно освоившие программы обучения по всем предметам учебного плана, а также учащиеся 9-х классов, имеющие не более одной неудовлетворительной годовой оценки.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подведения итогов промежуточной аттестации и выставления годовых отметок.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8.1. Решение об итоговом балле годовой промежуточной аттестации учащегося принимается учителем самостоятельно, с учетом результатов промежуточной аттестации, результатов плановых контрольных, практических, лабораторных работ, а также текущей успеваемости.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8.2. В случае затруднений с определением итогового балла учителю рекомендуется обращать внимание на динамику результатов плановых контрольных мероприятий и текущей успеваемости, а также соотношением количества пропусков за период аттестации с состоянием физического, психологического, эмоционального здоровья учащегося.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8.3. В спорных случаях решение об итоговом балле принимается на малом педагогическом совете с внесением этого решения в протокол педагогического совета.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8.4. Результаты промежуточной аттестации заносятся в классные журналы в специальную графу, а также в дневники учащихся.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8.5. В случае неудовлетворительной промежуточной аттестации результаты в обязательном порядке доводятся до сведения родителей учащихся.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8.6. Годовая отметка по предмету определяется на основании четвертных (полугодовых) отметок. Отметка «5» выставляется при наличии всех отметок «5», а также возможны варианты: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9"/>
        <w:gridCol w:w="1911"/>
        <w:gridCol w:w="1914"/>
        <w:gridCol w:w="1914"/>
        <w:gridCol w:w="1923"/>
      </w:tblGrid>
      <w:tr w:rsidR="0068010A" w:rsidRPr="006201C4" w:rsidTr="0068010A">
        <w:trPr>
          <w:trHeight w:val="393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93D83" w:rsidRDefault="00493D83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D83" w:rsidRDefault="00493D83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«4» за год выставляется при наличии всех отметок «4», а также возможны варианты: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9"/>
        <w:gridCol w:w="1911"/>
        <w:gridCol w:w="1914"/>
        <w:gridCol w:w="1914"/>
        <w:gridCol w:w="1923"/>
      </w:tblGrid>
      <w:tr w:rsidR="0068010A" w:rsidRPr="006201C4" w:rsidTr="0068010A"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010A" w:rsidRPr="006201C4" w:rsidTr="0068010A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10A" w:rsidRPr="006201C4" w:rsidTr="0068010A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10A" w:rsidRPr="006201C4" w:rsidTr="0068010A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10A" w:rsidRPr="006201C4" w:rsidTr="0068010A"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9"/>
        <w:gridCol w:w="1911"/>
        <w:gridCol w:w="1914"/>
        <w:gridCol w:w="1914"/>
        <w:gridCol w:w="1923"/>
      </w:tblGrid>
      <w:tr w:rsidR="0068010A" w:rsidRPr="006201C4" w:rsidTr="0068010A"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5E216C" w:rsidRDefault="005E216C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 xml:space="preserve">8.7. Годовая отметка в 10-11 классах по всем предметам выставляется с учетом двух отметок, полученных за полугодия. 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«5» выставляется при наличии двух отметок «5» за первое полугодие или одной отметки «4»за первое полугодие и отметки «5» за второе полугодие.</w:t>
      </w:r>
    </w:p>
    <w:p w:rsidR="0068010A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«4»выставляется при наличии двух отметок «4» , а также возможны варианты:</w:t>
      </w:r>
    </w:p>
    <w:p w:rsidR="008E6DAF" w:rsidRPr="006201C4" w:rsidRDefault="008E6DAF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971"/>
        <w:gridCol w:w="1971"/>
      </w:tblGrid>
      <w:tr w:rsidR="0068010A" w:rsidRPr="006201C4" w:rsidTr="0068010A"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010A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«3» выставляется при наличии двух отметок «3» а также возможны варианты:</w:t>
      </w:r>
    </w:p>
    <w:p w:rsidR="008E6DAF" w:rsidRPr="006201C4" w:rsidRDefault="008E6DAF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971"/>
        <w:gridCol w:w="1971"/>
      </w:tblGrid>
      <w:tr w:rsidR="0068010A" w:rsidRPr="006201C4" w:rsidTr="0068010A"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10A" w:rsidRPr="006201C4" w:rsidTr="0068010A"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0A" w:rsidRPr="006201C4" w:rsidRDefault="0068010A" w:rsidP="00493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010A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Отметка «2» выставляется при наличии двух отметок «2» за оба полугодия или за второе полугодие при отметке «3» за первое полугодие.</w:t>
      </w:r>
    </w:p>
    <w:p w:rsidR="00493D83" w:rsidRPr="006201C4" w:rsidRDefault="00493D83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b/>
          <w:bCs/>
          <w:sz w:val="24"/>
          <w:szCs w:val="24"/>
        </w:rPr>
        <w:t>9. Права и ответственность учащегося при аттестации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9.1. Если ученик получает на промежуточной аттестации неудовлетворительную отметку, то с ним проводятся дополнительные индивидуальные занятия и учащийся переписывает работу. При возникновении спорных отметок отметка выставляется в пользу ученика.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9.2. Перевод обучающихся осуществляется на основании Закона РФ "Об образовании", Устава общеобразовательного учреждения.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9.3. Ответственность за ликвидацию неудовлетворительных оценок по итогам промежуточной аттестации возлагается на учащегося.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9.4. В случае неудовлетворительной оценки по итогам аттестации по предмету учащиеся, не имеющие пропусков без уважительной причины, либо не аттестованные по уважительной причине за текущий период имеют право на коррекцию знаний с помощью учителей и последующую повторную аттестацию.</w:t>
      </w:r>
    </w:p>
    <w:p w:rsidR="0068010A" w:rsidRPr="006201C4" w:rsidRDefault="0068010A" w:rsidP="0049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C4">
        <w:rPr>
          <w:rFonts w:ascii="Times New Roman" w:eastAsia="Times New Roman" w:hAnsi="Times New Roman" w:cs="Times New Roman"/>
          <w:sz w:val="24"/>
          <w:szCs w:val="24"/>
        </w:rPr>
        <w:t>9.5. В случае наличия у учащегося значительного количества пропусков без уважительной причины, учащийся также имеет право на повторную аттестацию. Коррекция знаний по предмету осуществляется учащимся самостоятельно.</w:t>
      </w:r>
    </w:p>
    <w:p w:rsidR="0068010A" w:rsidRPr="006201C4" w:rsidRDefault="0068010A" w:rsidP="0049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ADA" w:rsidRPr="006201C4" w:rsidRDefault="00250ADA" w:rsidP="00493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Рандалова Ольга Вячеславовна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29.06.2021 по 29.06.2022</w:t>
            </w:r>
          </w:p>
        </w:tc>
      </w:tr>
    </w:tbl>
    <w:sectPr xmlns:w="http://schemas.openxmlformats.org/wordprocessingml/2006/main" w:rsidR="00250ADA" w:rsidRPr="006201C4" w:rsidSect="00F4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74">
    <w:multiLevelType w:val="hybridMultilevel"/>
    <w:lvl w:ilvl="0" w:tplc="99896407">
      <w:start w:val="1"/>
      <w:numFmt w:val="decimal"/>
      <w:lvlText w:val="%1."/>
      <w:lvlJc w:val="left"/>
      <w:pPr>
        <w:ind w:left="720" w:hanging="360"/>
      </w:pPr>
    </w:lvl>
    <w:lvl w:ilvl="1" w:tplc="99896407" w:tentative="1">
      <w:start w:val="1"/>
      <w:numFmt w:val="lowerLetter"/>
      <w:lvlText w:val="%2."/>
      <w:lvlJc w:val="left"/>
      <w:pPr>
        <w:ind w:left="1440" w:hanging="360"/>
      </w:pPr>
    </w:lvl>
    <w:lvl w:ilvl="2" w:tplc="99896407" w:tentative="1">
      <w:start w:val="1"/>
      <w:numFmt w:val="lowerRoman"/>
      <w:lvlText w:val="%3."/>
      <w:lvlJc w:val="right"/>
      <w:pPr>
        <w:ind w:left="2160" w:hanging="180"/>
      </w:pPr>
    </w:lvl>
    <w:lvl w:ilvl="3" w:tplc="99896407" w:tentative="1">
      <w:start w:val="1"/>
      <w:numFmt w:val="decimal"/>
      <w:lvlText w:val="%4."/>
      <w:lvlJc w:val="left"/>
      <w:pPr>
        <w:ind w:left="2880" w:hanging="360"/>
      </w:pPr>
    </w:lvl>
    <w:lvl w:ilvl="4" w:tplc="99896407" w:tentative="1">
      <w:start w:val="1"/>
      <w:numFmt w:val="lowerLetter"/>
      <w:lvlText w:val="%5."/>
      <w:lvlJc w:val="left"/>
      <w:pPr>
        <w:ind w:left="3600" w:hanging="360"/>
      </w:pPr>
    </w:lvl>
    <w:lvl w:ilvl="5" w:tplc="99896407" w:tentative="1">
      <w:start w:val="1"/>
      <w:numFmt w:val="lowerRoman"/>
      <w:lvlText w:val="%6."/>
      <w:lvlJc w:val="right"/>
      <w:pPr>
        <w:ind w:left="4320" w:hanging="180"/>
      </w:pPr>
    </w:lvl>
    <w:lvl w:ilvl="6" w:tplc="99896407" w:tentative="1">
      <w:start w:val="1"/>
      <w:numFmt w:val="decimal"/>
      <w:lvlText w:val="%7."/>
      <w:lvlJc w:val="left"/>
      <w:pPr>
        <w:ind w:left="5040" w:hanging="360"/>
      </w:pPr>
    </w:lvl>
    <w:lvl w:ilvl="7" w:tplc="99896407" w:tentative="1">
      <w:start w:val="1"/>
      <w:numFmt w:val="lowerLetter"/>
      <w:lvlText w:val="%8."/>
      <w:lvlJc w:val="left"/>
      <w:pPr>
        <w:ind w:left="5760" w:hanging="360"/>
      </w:pPr>
    </w:lvl>
    <w:lvl w:ilvl="8" w:tplc="99896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73">
    <w:multiLevelType w:val="hybridMultilevel"/>
    <w:lvl w:ilvl="0" w:tplc="551890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73">
    <w:abstractNumId w:val="25873"/>
  </w:num>
  <w:num w:numId="25874">
    <w:abstractNumId w:val="258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010A"/>
    <w:rsid w:val="00062050"/>
    <w:rsid w:val="00074337"/>
    <w:rsid w:val="001723AE"/>
    <w:rsid w:val="001D1B02"/>
    <w:rsid w:val="00250ADA"/>
    <w:rsid w:val="00493D83"/>
    <w:rsid w:val="005E216C"/>
    <w:rsid w:val="006201C4"/>
    <w:rsid w:val="0068010A"/>
    <w:rsid w:val="008B07EB"/>
    <w:rsid w:val="008E6DAF"/>
    <w:rsid w:val="00920EA8"/>
    <w:rsid w:val="0092182B"/>
    <w:rsid w:val="00DA4C0C"/>
    <w:rsid w:val="00E0434A"/>
    <w:rsid w:val="00F40234"/>
    <w:rsid w:val="00F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34"/>
  </w:style>
  <w:style w:type="paragraph" w:styleId="2">
    <w:name w:val="heading 2"/>
    <w:basedOn w:val="a"/>
    <w:link w:val="20"/>
    <w:uiPriority w:val="9"/>
    <w:qFormat/>
    <w:rsid w:val="0068010A"/>
    <w:pPr>
      <w:spacing w:after="150" w:line="240" w:lineRule="auto"/>
      <w:outlineLvl w:val="1"/>
    </w:pPr>
    <w:rPr>
      <w:rFonts w:ascii="Tahoma" w:eastAsia="Times New Roman" w:hAnsi="Tahoma" w:cs="Tahoma"/>
      <w:b/>
      <w:bCs/>
      <w:color w:val="2E3A48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10A"/>
    <w:rPr>
      <w:rFonts w:ascii="Tahoma" w:eastAsia="Times New Roman" w:hAnsi="Tahoma" w:cs="Tahoma"/>
      <w:b/>
      <w:bCs/>
      <w:color w:val="2E3A48"/>
      <w:sz w:val="23"/>
      <w:szCs w:val="23"/>
    </w:rPr>
  </w:style>
  <w:style w:type="paragraph" w:styleId="a3">
    <w:name w:val="Normal (Web)"/>
    <w:basedOn w:val="a"/>
    <w:uiPriority w:val="99"/>
    <w:semiHidden/>
    <w:unhideWhenUsed/>
    <w:rsid w:val="0068010A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8010A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53038128" Type="http://schemas.openxmlformats.org/officeDocument/2006/relationships/numbering" Target="numbering.xml"/><Relationship Id="rId193328900" Type="http://schemas.openxmlformats.org/officeDocument/2006/relationships/footnotes" Target="footnotes.xml"/><Relationship Id="rId565168730" Type="http://schemas.openxmlformats.org/officeDocument/2006/relationships/endnotes" Target="endnotes.xml"/><Relationship Id="rId286414605" Type="http://schemas.openxmlformats.org/officeDocument/2006/relationships/comments" Target="comments.xml"/><Relationship Id="rId821824309" Type="http://schemas.microsoft.com/office/2011/relationships/commentsExtended" Target="commentsExtended.xml"/><Relationship Id="rId2650430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2DU5ZDq5yKeLx+nR1ZHPs0eTClg=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</SignatureValue>
  <KeyInfo>
    <X509Data>
      <X509Certificate>MIIFnDCCA4QCFGmuXN4bNSDagNvjEsKHZo/19nxCMA0GCSqGSIb3DQEBCwUAMIGQ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53038128"/>
            <mdssi:RelationshipReference SourceId="rId193328900"/>
            <mdssi:RelationshipReference SourceId="rId565168730"/>
            <mdssi:RelationshipReference SourceId="rId286414605"/>
            <mdssi:RelationshipReference SourceId="rId821824309"/>
            <mdssi:RelationshipReference SourceId="rId265043000"/>
          </Transform>
          <Transform Algorithm="http://www.w3.org/TR/2001/REC-xml-c14n-20010315"/>
        </Transforms>
        <DigestMethod Algorithm="http://www.w3.org/2000/09/xmldsig#sha1"/>
        <DigestValue>6EWQq6aCEMEq41LbgIhfiuyWRes=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9Wo10Mi8tdkQh0VGGS6s/1lVpyw=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p1ilgnS5RWHxYQwYNdivZiTWShU=</DigestValue>
      </Reference>
      <Reference URI="/word/numbering.xml?ContentType=application/vnd.openxmlformats-officedocument.wordprocessingml.numbering+xml">
        <DigestMethod Algorithm="http://www.w3.org/2000/09/xmldsig#sha1"/>
        <DigestValue>kLG8XLdx4Mhhu9fQa5iDEMTDzNw=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8Iz5ENyr8Wydg+VO77lghjbKBpw=</DigestValue>
      </Reference>
      <Reference URI="/word/styles.xml?ContentType=application/vnd.openxmlformats-officedocument.wordprocessingml.styles+xml">
        <DigestMethod Algorithm="http://www.w3.org/2000/09/xmldsig#sha1"/>
        <DigestValue>9o3z3zrP1bcHMoljn9tzBzMj0eg=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4we19nvyqqhSA7xmGpHmZZcF+fo=</DigestValue>
      </Reference>
    </Manifest>
    <SignatureProperties>
      <SignatureProperty Id="idSignatureTime" Target="#idPackageSignature">
        <mdssi:SignatureTime>
          <mdssi:Format>YYYY-MM-DDThh:mm:ssTZD</mdssi:Format>
          <mdssi:Value>2021-06-29T15:29:45Z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2013-12-16T14:26:00Z</dcterms:created>
  <dcterms:modified xsi:type="dcterms:W3CDTF">2018-12-04T13:18:00Z</dcterms:modified>
</cp:coreProperties>
</file>